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A9FD" w14:textId="3D876A74" w:rsidR="00871AE3" w:rsidRPr="001143EC" w:rsidRDefault="00871AE3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Թեմա 8 </w:t>
      </w:r>
      <w:r w:rsidR="007B3C42" w:rsidRPr="001143EC">
        <w:rPr>
          <w:rFonts w:ascii="Times New Roman" w:hAnsi="Times New Roman" w:cs="Times New Roman" w:hint="cs"/>
          <w:b/>
          <w:bCs/>
        </w:rPr>
        <w:t>-</w:t>
      </w:r>
      <w:r w:rsidRPr="001143EC">
        <w:rPr>
          <w:rFonts w:ascii="Times New Roman" w:hAnsi="Times New Roman" w:cs="Times New Roman" w:hint="cs"/>
          <w:b/>
          <w:bCs/>
        </w:rPr>
        <w:t xml:space="preserve"> </w:t>
      </w:r>
      <w:r w:rsidRPr="001143EC">
        <w:rPr>
          <w:rFonts w:ascii="Times New Roman" w:hAnsi="Times New Roman" w:cs="Times New Roman" w:hint="cs"/>
        </w:rPr>
        <w:t>Ներկայացում, ինքնավերլուծություն և հետադարձ կապ</w:t>
      </w:r>
    </w:p>
    <w:p w14:paraId="4D802F58" w14:textId="12B5D6A7" w:rsidR="00871AE3" w:rsidRPr="001143EC" w:rsidRDefault="00871AE3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Մոդուլ՝ </w:t>
      </w:r>
      <w:r w:rsidRPr="001143EC">
        <w:rPr>
          <w:rFonts w:ascii="Times New Roman" w:hAnsi="Times New Roman" w:cs="Times New Roman" w:hint="cs"/>
        </w:rPr>
        <w:t xml:space="preserve">Խնդիրների լուծում և որոշումների </w:t>
      </w:r>
      <w:r w:rsidR="00FD4DFA" w:rsidRPr="001143EC">
        <w:rPr>
          <w:rFonts w:ascii="Times New Roman" w:hAnsi="Times New Roman" w:cs="Times New Roman" w:hint="cs"/>
        </w:rPr>
        <w:t>կայացում</w:t>
      </w:r>
    </w:p>
    <w:p w14:paraId="49A5140A" w14:textId="77777777" w:rsidR="00871AE3" w:rsidRPr="001143EC" w:rsidRDefault="00871AE3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Դասի տևողությունը՝ </w:t>
      </w:r>
      <w:r w:rsidRPr="001143EC">
        <w:rPr>
          <w:rFonts w:ascii="Times New Roman" w:hAnsi="Times New Roman" w:cs="Times New Roman" w:hint="cs"/>
        </w:rPr>
        <w:t>45 րոպե</w:t>
      </w:r>
    </w:p>
    <w:p w14:paraId="321138AE" w14:textId="5E6D2726" w:rsidR="00871AE3" w:rsidRPr="001143EC" w:rsidRDefault="00871AE3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Դասի հերթականությունը՝ </w:t>
      </w:r>
      <w:r w:rsidRPr="001143EC">
        <w:rPr>
          <w:rFonts w:ascii="Times New Roman" w:hAnsi="Times New Roman" w:cs="Times New Roman" w:hint="cs"/>
        </w:rPr>
        <w:t>8 (ութ դասերից)</w:t>
      </w:r>
    </w:p>
    <w:p w14:paraId="0B974869" w14:textId="290CA980" w:rsidR="00871AE3" w:rsidRPr="001143EC" w:rsidRDefault="00871AE3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>Նպատակ</w:t>
      </w:r>
    </w:p>
    <w:p w14:paraId="7AF7A12E" w14:textId="069F2CEC" w:rsidR="00871AE3" w:rsidRPr="001143EC" w:rsidRDefault="00871AE3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 xml:space="preserve">Ուսանողները կառուցվածքային ձևով ներկայացնում են իրենց նախագիծը, ստանում/տալիս են կառուցողական </w:t>
      </w:r>
      <w:r w:rsidR="001143EC" w:rsidRPr="001143EC">
        <w:rPr>
          <w:rFonts w:ascii="Times New Roman" w:hAnsi="Times New Roman" w:cs="Times New Roman" w:hint="cs"/>
        </w:rPr>
        <w:t>հետադարձ կապ</w:t>
      </w:r>
      <w:r w:rsidRPr="001143EC">
        <w:rPr>
          <w:rFonts w:ascii="Times New Roman" w:hAnsi="Times New Roman" w:cs="Times New Roman" w:hint="cs"/>
        </w:rPr>
        <w:t>, կատարում են անձնական ինքնավերլուծություն և ամփոփում են թեման՝ ձևակերպելով հաջորդ քայլերը։</w:t>
      </w:r>
    </w:p>
    <w:p w14:paraId="38B035A0" w14:textId="34903E96" w:rsidR="00871AE3" w:rsidRPr="001143EC" w:rsidRDefault="00871AE3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>Վերջնարդյունքներ</w:t>
      </w:r>
    </w:p>
    <w:p w14:paraId="5FC257F9" w14:textId="77777777" w:rsidR="00871AE3" w:rsidRPr="001143EC" w:rsidRDefault="00871AE3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Դասի ավարտին սովորողը՝</w:t>
      </w:r>
    </w:p>
    <w:p w14:paraId="76FD4906" w14:textId="4F958297" w:rsidR="00871AE3" w:rsidRPr="001143EC" w:rsidRDefault="00871AE3" w:rsidP="0011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Կազմում և ներկայացնում է 3</w:t>
      </w:r>
      <w:r w:rsidR="007B3C42" w:rsidRPr="001143EC">
        <w:rPr>
          <w:rFonts w:ascii="Times New Roman" w:hAnsi="Times New Roman" w:cs="Times New Roman" w:hint="cs"/>
        </w:rPr>
        <w:t>-</w:t>
      </w:r>
      <w:r w:rsidRPr="001143EC">
        <w:rPr>
          <w:rFonts w:ascii="Times New Roman" w:hAnsi="Times New Roman" w:cs="Times New Roman" w:hint="cs"/>
        </w:rPr>
        <w:t>4 րոպեանոց հստակ, ապացույցների վրա հիմնված pitch։</w:t>
      </w:r>
    </w:p>
    <w:p w14:paraId="323BC11A" w14:textId="77777777" w:rsidR="00871AE3" w:rsidRPr="001143EC" w:rsidRDefault="00871AE3" w:rsidP="0011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Օգտագործում է նախապես տրված չափանիշները՝ գործընկերների աշխատանքը գնահատելու (peer feedback) համար։</w:t>
      </w:r>
    </w:p>
    <w:p w14:paraId="2CBEFC2C" w14:textId="15F708AD" w:rsidR="00871AE3" w:rsidRPr="001143EC" w:rsidRDefault="00871AE3" w:rsidP="0011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Կատարում է կարճ ինքնագնահատում՝ նշելով ուժեղ/թույլ կողմերը և բարելավման 1</w:t>
      </w:r>
      <w:r w:rsidR="007B3C42" w:rsidRPr="001143EC">
        <w:rPr>
          <w:rFonts w:ascii="Times New Roman" w:hAnsi="Times New Roman" w:cs="Times New Roman" w:hint="cs"/>
        </w:rPr>
        <w:t>-</w:t>
      </w:r>
      <w:r w:rsidRPr="001143EC">
        <w:rPr>
          <w:rFonts w:ascii="Times New Roman" w:hAnsi="Times New Roman" w:cs="Times New Roman" w:hint="cs"/>
        </w:rPr>
        <w:t>2 քայլ։</w:t>
      </w:r>
    </w:p>
    <w:p w14:paraId="79527BD7" w14:textId="4D317924" w:rsidR="00871AE3" w:rsidRPr="001143EC" w:rsidRDefault="00871AE3" w:rsidP="0011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Ամփոփում է ամբողջ ցիկլը (Թեմա 1</w:t>
      </w:r>
      <w:r w:rsidR="007B3C42" w:rsidRPr="001143EC">
        <w:rPr>
          <w:rFonts w:ascii="Times New Roman" w:hAnsi="Times New Roman" w:cs="Times New Roman" w:hint="cs"/>
        </w:rPr>
        <w:t>-</w:t>
      </w:r>
      <w:r w:rsidRPr="001143EC">
        <w:rPr>
          <w:rFonts w:ascii="Times New Roman" w:hAnsi="Times New Roman" w:cs="Times New Roman" w:hint="cs"/>
        </w:rPr>
        <w:t>7) և նշում է, թե որ գործիքն ինչով օգնեց։</w:t>
      </w:r>
    </w:p>
    <w:p w14:paraId="19EBD9E4" w14:textId="68454AA7" w:rsidR="00871AE3" w:rsidRPr="001143EC" w:rsidRDefault="00871AE3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>Ակնկալվող գիտելիք</w:t>
      </w:r>
    </w:p>
    <w:p w14:paraId="58FE8438" w14:textId="06D747F1" w:rsidR="00871AE3" w:rsidRPr="001143EC" w:rsidRDefault="00871AE3" w:rsidP="00114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Ներկայացման հիմնական կառուցվածք (նպատակ → պատմություն → ապացույցներ → տեսողական նյութեր → հարցնել)։</w:t>
      </w:r>
    </w:p>
    <w:p w14:paraId="02166C29" w14:textId="62CA006A" w:rsidR="00871AE3" w:rsidRPr="001143EC" w:rsidRDefault="00871AE3" w:rsidP="00114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 xml:space="preserve">Կառուցողական հետադարձ կապի կանոններ (կոնկրետ, դրական/բարի, </w:t>
      </w:r>
      <w:r w:rsidR="00A75B54" w:rsidRPr="001143EC">
        <w:rPr>
          <w:rFonts w:ascii="Times New Roman" w:hAnsi="Times New Roman" w:cs="Times New Roman" w:hint="cs"/>
        </w:rPr>
        <w:t>հատուկ, գործնական</w:t>
      </w:r>
      <w:r w:rsidRPr="001143EC">
        <w:rPr>
          <w:rFonts w:ascii="Times New Roman" w:hAnsi="Times New Roman" w:cs="Times New Roman" w:hint="cs"/>
        </w:rPr>
        <w:t>)։</w:t>
      </w:r>
    </w:p>
    <w:p w14:paraId="6D739853" w14:textId="1BB8DE3C" w:rsidR="00A75B54" w:rsidRPr="001143EC" w:rsidRDefault="00A75B54" w:rsidP="00114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Ինքնագնահատման արագ գործիքներ (SWOT, 2+1 ձևաչափ, ելքի տոմս)։</w:t>
      </w:r>
    </w:p>
    <w:p w14:paraId="24A57527" w14:textId="5099A301" w:rsidR="00A75B54" w:rsidRPr="001143EC" w:rsidRDefault="00A75B54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>Անհրաժեշտ նյութեր</w:t>
      </w:r>
    </w:p>
    <w:p w14:paraId="2F471D41" w14:textId="02A70171" w:rsidR="00A75B54" w:rsidRPr="001143EC" w:rsidRDefault="00A75B54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Պրոյեկտոր/սմարթ-տախտակ, ժամաչափ (timer), սթիքերներ/քարտեր, «ներկայացման ռուբրիկ», ինքնագնահատման և զույգերով գնահատման թերթիկներ (ստորև՝ պատրաստ-օգտագործման)։</w:t>
      </w:r>
    </w:p>
    <w:p w14:paraId="78DF45F5" w14:textId="084EEA1F" w:rsidR="00A75B54" w:rsidRPr="001143EC" w:rsidRDefault="0072095E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Քայլ 1 - </w:t>
      </w:r>
      <w:r w:rsidR="00A75B54" w:rsidRPr="001143EC">
        <w:rPr>
          <w:rFonts w:ascii="Times New Roman" w:hAnsi="Times New Roman" w:cs="Times New Roman" w:hint="cs"/>
          <w:b/>
          <w:bCs/>
        </w:rPr>
        <w:t>Կարճ ներածություն. ի՞նչպիսին պիտի լինի լավ ներկայացումը (</w:t>
      </w:r>
      <w:r w:rsidRPr="001143EC">
        <w:rPr>
          <w:rFonts w:ascii="Times New Roman" w:hAnsi="Times New Roman" w:cs="Times New Roman" w:hint="cs"/>
          <w:b/>
          <w:bCs/>
        </w:rPr>
        <w:t>5</w:t>
      </w:r>
      <w:r w:rsidR="00A75B54" w:rsidRPr="001143EC">
        <w:rPr>
          <w:rFonts w:ascii="Times New Roman" w:hAnsi="Times New Roman" w:cs="Times New Roman" w:hint="cs"/>
          <w:b/>
          <w:bCs/>
        </w:rPr>
        <w:t xml:space="preserve"> րոպե)</w:t>
      </w:r>
    </w:p>
    <w:p w14:paraId="631F3DFC" w14:textId="18437CAE" w:rsidR="0072095E" w:rsidRPr="001143EC" w:rsidRDefault="0072095E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Նախքան ներկայացումները սկսել ուսուցիչը սովորողներին բացատրում է նպատակային ներկայացման հինգ կանոններ.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5999"/>
      </w:tblGrid>
      <w:tr w:rsidR="0072095E" w:rsidRPr="001143EC" w14:paraId="5F8C530B" w14:textId="77777777" w:rsidTr="004957DC">
        <w:trPr>
          <w:trHeight w:val="1230"/>
        </w:trPr>
        <w:tc>
          <w:tcPr>
            <w:tcW w:w="3011" w:type="dxa"/>
          </w:tcPr>
          <w:p w14:paraId="39F22B98" w14:textId="77777777" w:rsidR="0072095E" w:rsidRPr="001143EC" w:rsidRDefault="0072095E" w:rsidP="001143EC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Նպատակ</w:t>
            </w:r>
          </w:p>
          <w:p w14:paraId="7377C48F" w14:textId="77777777" w:rsidR="0072095E" w:rsidRPr="001143EC" w:rsidRDefault="0072095E" w:rsidP="001143EC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</w:p>
        </w:tc>
        <w:tc>
          <w:tcPr>
            <w:tcW w:w="5999" w:type="dxa"/>
          </w:tcPr>
          <w:p w14:paraId="1F57750F" w14:textId="083AC850" w:rsidR="0072095E" w:rsidRPr="001143EC" w:rsidRDefault="0072095E" w:rsidP="001143EC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40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«Սահմանեք մեկ հիմնական ուղերձ․ ինչն է, որ լսարանը պետք է տար իր հետ»։</w:t>
            </w:r>
          </w:p>
          <w:p w14:paraId="79329112" w14:textId="77777777" w:rsidR="0072095E" w:rsidRPr="001143EC" w:rsidRDefault="0072095E" w:rsidP="001143EC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40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Մեկ պարզ նախադասություն, առանց երկրորդական թեմաների։</w:t>
            </w:r>
          </w:p>
          <w:p w14:paraId="54BC86CD" w14:textId="77777777" w:rsidR="0072095E" w:rsidRPr="001143EC" w:rsidRDefault="0072095E" w:rsidP="001143EC">
            <w:pPr>
              <w:spacing w:line="276" w:lineRule="auto"/>
              <w:ind w:left="440"/>
              <w:jc w:val="both"/>
              <w:rPr>
                <w:rFonts w:ascii="Times New Roman" w:hAnsi="Times New Roman" w:cs="Times New Roman" w:hint="cs"/>
              </w:rPr>
            </w:pPr>
          </w:p>
        </w:tc>
      </w:tr>
      <w:tr w:rsidR="0072095E" w:rsidRPr="001143EC" w14:paraId="409F4FDB" w14:textId="77777777" w:rsidTr="004957DC">
        <w:tc>
          <w:tcPr>
            <w:tcW w:w="3011" w:type="dxa"/>
          </w:tcPr>
          <w:p w14:paraId="255AAE68" w14:textId="03E8B23F" w:rsidR="0072095E" w:rsidRPr="001143EC" w:rsidRDefault="0072095E" w:rsidP="001143EC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Սյուժե (կառուցվածք)</w:t>
            </w:r>
          </w:p>
        </w:tc>
        <w:tc>
          <w:tcPr>
            <w:tcW w:w="5999" w:type="dxa"/>
          </w:tcPr>
          <w:p w14:paraId="54B8408E" w14:textId="77777777" w:rsidR="004957DC" w:rsidRPr="001143EC" w:rsidRDefault="004957DC" w:rsidP="001143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40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«Պատմեք ուղիղ գծով․ խնդիր → վերլուծություն → ընտրություն → պլան/ռիսկեր → ակնկալվող արդյունք»։</w:t>
            </w:r>
          </w:p>
          <w:p w14:paraId="22E1845B" w14:textId="742F46B3" w:rsidR="0072095E" w:rsidRPr="001143EC" w:rsidRDefault="004957DC" w:rsidP="001143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40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Յուրաքանչյուր օղակ՝ հակիրճ՝ առանց մանրամասնությունների մեջ կորելու։</w:t>
            </w:r>
          </w:p>
        </w:tc>
      </w:tr>
      <w:tr w:rsidR="004957DC" w:rsidRPr="001143EC" w14:paraId="064B926B" w14:textId="77777777" w:rsidTr="004957DC">
        <w:tc>
          <w:tcPr>
            <w:tcW w:w="3011" w:type="dxa"/>
          </w:tcPr>
          <w:p w14:paraId="4E276849" w14:textId="2F8FFFE0" w:rsidR="004957DC" w:rsidRPr="001143EC" w:rsidRDefault="004957DC" w:rsidP="001143EC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Ապացույցներ</w:t>
            </w:r>
          </w:p>
        </w:tc>
        <w:tc>
          <w:tcPr>
            <w:tcW w:w="5999" w:type="dxa"/>
          </w:tcPr>
          <w:p w14:paraId="1FDC388D" w14:textId="0FF22762" w:rsidR="004957DC" w:rsidRPr="001143EC" w:rsidRDefault="004957DC" w:rsidP="001143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28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«Յուրաքանչյուր պնդումը կապեք 1</w:t>
            </w:r>
            <w:r w:rsidR="007B3C42" w:rsidRPr="001143EC">
              <w:rPr>
                <w:rFonts w:ascii="Times New Roman" w:hAnsi="Times New Roman" w:cs="Times New Roman" w:hint="cs"/>
              </w:rPr>
              <w:t>-</w:t>
            </w:r>
            <w:r w:rsidRPr="001143EC">
              <w:rPr>
                <w:rFonts w:ascii="Times New Roman" w:hAnsi="Times New Roman" w:cs="Times New Roman" w:hint="cs"/>
              </w:rPr>
              <w:t>2 հստակ փաստի/չափման հետ և նշեք աղբյուրը»։</w:t>
            </w:r>
          </w:p>
          <w:p w14:paraId="58D88AA4" w14:textId="471C2CEC" w:rsidR="004957DC" w:rsidRPr="001143EC" w:rsidRDefault="004957DC" w:rsidP="001143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28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lastRenderedPageBreak/>
              <w:t>Ընտրեք ամենաուժեղ ու ամենախոսուն տվյալները, ոչ թե դրանց ամբողջ ցանկը։</w:t>
            </w:r>
          </w:p>
        </w:tc>
      </w:tr>
      <w:tr w:rsidR="004957DC" w:rsidRPr="001143EC" w14:paraId="1EA38329" w14:textId="77777777" w:rsidTr="004957DC">
        <w:tc>
          <w:tcPr>
            <w:tcW w:w="3011" w:type="dxa"/>
          </w:tcPr>
          <w:p w14:paraId="0E0136FA" w14:textId="04D3BAAC" w:rsidR="004957DC" w:rsidRPr="001143EC" w:rsidRDefault="004957DC" w:rsidP="001143EC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lastRenderedPageBreak/>
              <w:t>Վիզուալներ/տեսողական նյութեր</w:t>
            </w:r>
          </w:p>
        </w:tc>
        <w:tc>
          <w:tcPr>
            <w:tcW w:w="5999" w:type="dxa"/>
          </w:tcPr>
          <w:p w14:paraId="3AB41D5B" w14:textId="71F71D70" w:rsidR="004957DC" w:rsidRPr="001143EC" w:rsidRDefault="004957DC" w:rsidP="001143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27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«Մեկ սլայդ = մեկ միտք․ ընթեռնելի տառեչ, պարզ գրաֆիկ, քիչ տեքստ»։</w:t>
            </w:r>
          </w:p>
          <w:p w14:paraId="5FA6D76E" w14:textId="2AD6FFC1" w:rsidR="004957DC" w:rsidRPr="001143EC" w:rsidRDefault="004957DC" w:rsidP="001143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27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Եթե սլայդը 5 վայրկյանում չի հասկացվում, պարզեցրեք։</w:t>
            </w:r>
          </w:p>
        </w:tc>
      </w:tr>
      <w:tr w:rsidR="004957DC" w:rsidRPr="001143EC" w14:paraId="26B42210" w14:textId="77777777" w:rsidTr="004957DC">
        <w:tc>
          <w:tcPr>
            <w:tcW w:w="3011" w:type="dxa"/>
          </w:tcPr>
          <w:p w14:paraId="2A158CF1" w14:textId="2C778886" w:rsidR="004957DC" w:rsidRPr="001143EC" w:rsidRDefault="004957DC" w:rsidP="001143EC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Հարց/ հաջորդ քայլ</w:t>
            </w:r>
          </w:p>
        </w:tc>
        <w:tc>
          <w:tcPr>
            <w:tcW w:w="5999" w:type="dxa"/>
          </w:tcPr>
          <w:p w14:paraId="0ABD5425" w14:textId="60EB29DC" w:rsidR="004957DC" w:rsidRPr="001143EC" w:rsidRDefault="004957DC" w:rsidP="001143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27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«Ավարտեք հստակ գործողությամբ կամ հաջորդ քայլով» (ինչ ենք ուզում լսարանից, կամ ինչ ենք անում հետո)։</w:t>
            </w:r>
          </w:p>
          <w:p w14:paraId="17CCCBD3" w14:textId="1C51BD60" w:rsidR="004957DC" w:rsidRPr="001143EC" w:rsidRDefault="004957DC" w:rsidP="001143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27"/>
              <w:jc w:val="both"/>
              <w:rPr>
                <w:rFonts w:ascii="Times New Roman" w:hAnsi="Times New Roman" w:cs="Times New Roman" w:hint="cs"/>
              </w:rPr>
            </w:pPr>
            <w:r w:rsidRPr="001143EC">
              <w:rPr>
                <w:rFonts w:ascii="Times New Roman" w:hAnsi="Times New Roman" w:cs="Times New Roman" w:hint="cs"/>
              </w:rPr>
              <w:t>Մեկ նախադասություն՝ գործողություն + ժամկետ/պայման։</w:t>
            </w:r>
          </w:p>
        </w:tc>
      </w:tr>
    </w:tbl>
    <w:p w14:paraId="225D4875" w14:textId="686FB4A5" w:rsidR="0072095E" w:rsidRPr="001143EC" w:rsidRDefault="004957DC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Քայլ 2 </w:t>
      </w:r>
      <w:r w:rsidR="007B3C42" w:rsidRPr="001143EC">
        <w:rPr>
          <w:rFonts w:ascii="Times New Roman" w:hAnsi="Times New Roman" w:cs="Times New Roman" w:hint="cs"/>
          <w:b/>
          <w:bCs/>
        </w:rPr>
        <w:t>-</w:t>
      </w:r>
      <w:r w:rsidRPr="001143EC">
        <w:rPr>
          <w:rFonts w:ascii="Times New Roman" w:hAnsi="Times New Roman" w:cs="Times New Roman" w:hint="cs"/>
          <w:b/>
          <w:bCs/>
        </w:rPr>
        <w:t xml:space="preserve"> Ներկայացման կանոններ </w:t>
      </w:r>
      <w:r w:rsidRPr="001143EC">
        <w:rPr>
          <w:rFonts w:ascii="Times New Roman" w:hAnsi="Times New Roman" w:cs="Times New Roman" w:hint="cs"/>
          <w:b/>
          <w:bCs/>
          <w:lang w:val="en-US"/>
        </w:rPr>
        <w:t xml:space="preserve">(7 </w:t>
      </w:r>
      <w:proofErr w:type="spellStart"/>
      <w:r w:rsidRPr="001143EC">
        <w:rPr>
          <w:rFonts w:ascii="Times New Roman" w:hAnsi="Times New Roman" w:cs="Times New Roman" w:hint="cs"/>
          <w:b/>
          <w:bCs/>
          <w:lang w:val="en-US"/>
        </w:rPr>
        <w:t>րոպե</w:t>
      </w:r>
      <w:proofErr w:type="spellEnd"/>
      <w:r w:rsidRPr="001143EC">
        <w:rPr>
          <w:rFonts w:ascii="Times New Roman" w:hAnsi="Times New Roman" w:cs="Times New Roman" w:hint="cs"/>
          <w:b/>
          <w:bCs/>
          <w:lang w:val="en-US"/>
        </w:rPr>
        <w:t>)</w:t>
      </w:r>
    </w:p>
    <w:p w14:paraId="4D7CF470" w14:textId="77777777" w:rsidR="004957DC" w:rsidRPr="001143EC" w:rsidRDefault="004957DC" w:rsidP="001143E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Ուսուցիչը հիշեցնում է ներկայացման չափանիշները և տարածում է երեք ձևաթուղթ՝</w:t>
      </w:r>
    </w:p>
    <w:p w14:paraId="5F3DC1A9" w14:textId="51636C7F" w:rsidR="004957DC" w:rsidRPr="001143EC" w:rsidRDefault="004957DC" w:rsidP="001143EC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 xml:space="preserve">(ա) Ներկայացման ռուբրիկ </w:t>
      </w:r>
      <w:r w:rsidR="007B3C42" w:rsidRPr="001143EC">
        <w:rPr>
          <w:rFonts w:ascii="Times New Roman" w:hAnsi="Times New Roman" w:cs="Times New Roman" w:hint="cs"/>
        </w:rPr>
        <w:t>-</w:t>
      </w:r>
      <w:r w:rsidRPr="001143EC">
        <w:rPr>
          <w:rFonts w:ascii="Times New Roman" w:hAnsi="Times New Roman" w:cs="Times New Roman" w:hint="cs"/>
        </w:rPr>
        <w:t xml:space="preserve"> գնահատման թերթիկ (ուսուցչի համար), </w:t>
      </w:r>
    </w:p>
    <w:p w14:paraId="705E4708" w14:textId="0C0CEE3B" w:rsidR="004957DC" w:rsidRPr="001143EC" w:rsidRDefault="004957DC" w:rsidP="001143EC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 xml:space="preserve">(բ) Սովորողների կարծիքի ձևաթուղթ (դասարանի համար), </w:t>
      </w:r>
    </w:p>
    <w:p w14:paraId="103B10F7" w14:textId="692FF887" w:rsidR="004957DC" w:rsidRPr="001143EC" w:rsidRDefault="004957DC" w:rsidP="001143EC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(գ) Ինքնագնահատում (ներկայացնող թիմի անդամների համար)։</w:t>
      </w:r>
    </w:p>
    <w:p w14:paraId="377006EC" w14:textId="241E061A" w:rsidR="004957DC" w:rsidRPr="001143EC" w:rsidRDefault="004957DC" w:rsidP="001143E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Ուսուցիչը նշում է, որ թիմերն ունեն 5 րոպե ժանանակ կատարելու որոշակի փոփոխություններ իրենց ներկայացման խոսքի մեջ՝ համապատասխան արդեն իսկ նշված կանոնների։</w:t>
      </w:r>
    </w:p>
    <w:p w14:paraId="36F7F8F0" w14:textId="4B6155D4" w:rsidR="004957DC" w:rsidRPr="001143EC" w:rsidRDefault="004957DC" w:rsidP="001143E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Կարճ հուշում ուսուցչի կողմից՝ «Հարցերն ուղղեք հարգանքով, արձագանքը՝ կոնկրետ ու գործնական»։</w:t>
      </w:r>
    </w:p>
    <w:p w14:paraId="6A3D7592" w14:textId="150F7971" w:rsidR="004957DC" w:rsidRPr="001143EC" w:rsidRDefault="004957DC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Քայլ 3 </w:t>
      </w:r>
      <w:r w:rsidR="007B3C42" w:rsidRPr="001143EC">
        <w:rPr>
          <w:rFonts w:ascii="Times New Roman" w:hAnsi="Times New Roman" w:cs="Times New Roman" w:hint="cs"/>
          <w:b/>
          <w:bCs/>
        </w:rPr>
        <w:t>-</w:t>
      </w:r>
      <w:r w:rsidRPr="001143EC">
        <w:rPr>
          <w:rFonts w:ascii="Times New Roman" w:hAnsi="Times New Roman" w:cs="Times New Roman" w:hint="cs"/>
          <w:b/>
          <w:bCs/>
        </w:rPr>
        <w:t xml:space="preserve"> Թիմային ներկայացումներ </w:t>
      </w:r>
      <w:r w:rsidRPr="001143EC">
        <w:rPr>
          <w:rFonts w:ascii="Times New Roman" w:hAnsi="Times New Roman" w:cs="Times New Roman" w:hint="cs"/>
          <w:b/>
          <w:bCs/>
          <w:lang w:val="en-US"/>
        </w:rPr>
        <w:t xml:space="preserve">(20-25 </w:t>
      </w:r>
      <w:proofErr w:type="spellStart"/>
      <w:r w:rsidRPr="001143EC">
        <w:rPr>
          <w:rFonts w:ascii="Times New Roman" w:hAnsi="Times New Roman" w:cs="Times New Roman" w:hint="cs"/>
          <w:b/>
          <w:bCs/>
          <w:lang w:val="en-US"/>
        </w:rPr>
        <w:t>րոպե</w:t>
      </w:r>
      <w:proofErr w:type="spellEnd"/>
      <w:r w:rsidRPr="001143EC">
        <w:rPr>
          <w:rFonts w:ascii="Times New Roman" w:hAnsi="Times New Roman" w:cs="Times New Roman" w:hint="cs"/>
          <w:b/>
          <w:bCs/>
          <w:lang w:val="en-US"/>
        </w:rPr>
        <w:t>)</w:t>
      </w:r>
    </w:p>
    <w:p w14:paraId="206AB6D5" w14:textId="77777777" w:rsidR="004957DC" w:rsidRPr="001143EC" w:rsidRDefault="004957DC" w:rsidP="001143E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Յուրաքանչյուր թիմի ներկայացումը պետք է լինի 3-4 րոպե և 2 րոպե հարցեր և պատասխաններ (հարմարեցրեք ըստ թիմերի թվի)։</w:t>
      </w:r>
    </w:p>
    <w:p w14:paraId="4509A6AA" w14:textId="66EA1CED" w:rsidR="004957DC" w:rsidRPr="001143EC" w:rsidRDefault="004957DC" w:rsidP="001143E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Դսարանը բաժանվում է դիտորդական ենթախմբերի՝ յուրաքանչյուրը հետևում է մեկ չափանիշի (հիմնակա հաղորդագրություն/մեսիջ, ապացույցների որակ, ռիսկերի հաշվառում, պլանի իրագործելիություն, վիզուալ) և նշումներ անում դասընկերների կամ խմբի վերաբերյալ թերթիկում։</w:t>
      </w:r>
    </w:p>
    <w:p w14:paraId="67E15B26" w14:textId="17776733" w:rsidR="000E3486" w:rsidRPr="001143EC" w:rsidRDefault="000E3486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Քայլ 4 </w:t>
      </w:r>
      <w:r w:rsidR="007B3C42" w:rsidRPr="001143EC">
        <w:rPr>
          <w:rFonts w:ascii="Times New Roman" w:hAnsi="Times New Roman" w:cs="Times New Roman" w:hint="cs"/>
          <w:b/>
          <w:bCs/>
        </w:rPr>
        <w:t>-</w:t>
      </w:r>
      <w:r w:rsidRPr="001143EC">
        <w:rPr>
          <w:rFonts w:ascii="Times New Roman" w:hAnsi="Times New Roman" w:cs="Times New Roman" w:hint="cs"/>
          <w:b/>
          <w:bCs/>
        </w:rPr>
        <w:t xml:space="preserve"> Խմբերին կարծիքի/հետադարձ կապի տրամադրման թերթիկների փոխանակում </w:t>
      </w:r>
      <w:r w:rsidRPr="001143EC">
        <w:rPr>
          <w:rFonts w:ascii="Times New Roman" w:hAnsi="Times New Roman" w:cs="Times New Roman" w:hint="cs"/>
          <w:b/>
          <w:bCs/>
          <w:lang w:val="en-US"/>
        </w:rPr>
        <w:t xml:space="preserve">(5 </w:t>
      </w:r>
      <w:proofErr w:type="spellStart"/>
      <w:r w:rsidRPr="001143EC">
        <w:rPr>
          <w:rFonts w:ascii="Times New Roman" w:hAnsi="Times New Roman" w:cs="Times New Roman" w:hint="cs"/>
          <w:b/>
          <w:bCs/>
          <w:lang w:val="en-US"/>
        </w:rPr>
        <w:t>րոպե</w:t>
      </w:r>
      <w:proofErr w:type="spellEnd"/>
      <w:r w:rsidRPr="001143EC">
        <w:rPr>
          <w:rFonts w:ascii="Times New Roman" w:hAnsi="Times New Roman" w:cs="Times New Roman" w:hint="cs"/>
          <w:b/>
          <w:bCs/>
          <w:lang w:val="en-US"/>
        </w:rPr>
        <w:t>)</w:t>
      </w:r>
    </w:p>
    <w:p w14:paraId="73E6F922" w14:textId="77777777" w:rsidR="000E3486" w:rsidRPr="001143EC" w:rsidRDefault="000E3486" w:rsidP="001143E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Ամեն ունկնդիր լրացնում է 2+1 ձևաչափը՝ 2 ուժեղ կողմ + 1 կոնկրետ առաջարկ (գործողությամբ սկսվող բայով)։</w:t>
      </w:r>
    </w:p>
    <w:p w14:paraId="09977B9B" w14:textId="5A07AF8F" w:rsidR="000E3486" w:rsidRPr="001143EC" w:rsidRDefault="000E3486" w:rsidP="001143E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Թիմերն ստանում են իրենց փաթեթը, ընթերցում են լուռ և նշում են 1 «արագ փոփոխություն», որը պատրաստ են անել, եթե նախագիծը շարունակվի։</w:t>
      </w:r>
    </w:p>
    <w:p w14:paraId="285B843B" w14:textId="35DD2A6E" w:rsidR="001143EC" w:rsidRPr="001143EC" w:rsidRDefault="001143EC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>Նաև</w:t>
      </w:r>
    </w:p>
    <w:p w14:paraId="721A8290" w14:textId="19E99784" w:rsidR="001143EC" w:rsidRPr="001143EC" w:rsidRDefault="001143EC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Քայլ 2․ Թիմային անդրադարձ․ «Ինչ մեզ մոտիվացրեց» — </w:t>
      </w:r>
      <w:r w:rsidRPr="001143EC">
        <w:rPr>
          <w:rFonts w:ascii="Times New Roman" w:hAnsi="Times New Roman" w:cs="Times New Roman" w:hint="cs"/>
          <w:b/>
          <w:bCs/>
        </w:rPr>
        <w:t>ջ</w:t>
      </w:r>
      <w:r w:rsidRPr="001143EC">
        <w:rPr>
          <w:rFonts w:ascii="Times New Roman" w:hAnsi="Times New Roman" w:cs="Times New Roman" w:hint="cs"/>
          <w:b/>
          <w:bCs/>
        </w:rPr>
        <w:t xml:space="preserve"> րոպե</w:t>
      </w:r>
      <w:r w:rsidRPr="001143EC">
        <w:rPr>
          <w:rFonts w:ascii="Times New Roman" w:hAnsi="Times New Roman" w:cs="Times New Roman" w:hint="cs"/>
          <w:b/>
          <w:bCs/>
        </w:rPr>
        <w:br/>
        <w:t>Յուրաքանչյուր խումբ նախքան ելույթը կամ հետո քննարկում է․</w:t>
      </w:r>
    </w:p>
    <w:p w14:paraId="7E0FB449" w14:textId="77777777" w:rsidR="001143EC" w:rsidRPr="001143EC" w:rsidRDefault="001143EC" w:rsidP="001143EC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Ի՞նչ էր մեզ մոտիվացնում նախագծի ընթացքում (թեման, արդյունքը, խմբի մթնոլորտը, ուսուցչի արձագանքը)։</w:t>
      </w:r>
    </w:p>
    <w:p w14:paraId="3B845CF7" w14:textId="77777777" w:rsidR="001143EC" w:rsidRPr="001143EC" w:rsidRDefault="001143EC" w:rsidP="001143EC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Ո՞ր պայմանավորվածությունը (team contract-ի կանոններից) օգնեց ամենաշատը։</w:t>
      </w:r>
    </w:p>
    <w:p w14:paraId="5FEF40BA" w14:textId="77777777" w:rsidR="001143EC" w:rsidRPr="001143EC" w:rsidRDefault="001143EC" w:rsidP="001143EC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Եթե կրկին սկսեինք, ինչ կփոխեինք թիմային աշխատանքի ձևում։</w:t>
      </w:r>
    </w:p>
    <w:p w14:paraId="789306F8" w14:textId="77777777" w:rsidR="001143EC" w:rsidRPr="001143EC" w:rsidRDefault="001143EC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lastRenderedPageBreak/>
        <w:t>Խմբերը գրավոր կամ բանավոր նշում են մեկ պնդում՝</w:t>
      </w:r>
    </w:p>
    <w:p w14:paraId="17548104" w14:textId="77777777" w:rsidR="001143EC" w:rsidRPr="001143EC" w:rsidRDefault="001143EC" w:rsidP="001143EC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«Մեր թիմը արդյունավետ էր, որովհետև …»</w:t>
      </w:r>
      <w:r w:rsidRPr="001143EC">
        <w:rPr>
          <w:rFonts w:ascii="Times New Roman" w:hAnsi="Times New Roman" w:cs="Times New Roman" w:hint="cs"/>
        </w:rPr>
        <w:br/>
        <w:t>կամ</w:t>
      </w:r>
    </w:p>
    <w:p w14:paraId="3564A450" w14:textId="5655C9EE" w:rsidR="001143EC" w:rsidRPr="001143EC" w:rsidRDefault="001143EC" w:rsidP="001143EC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«Ահա ինչ սովորեցինք համագործակցության մասին …»</w:t>
      </w:r>
    </w:p>
    <w:p w14:paraId="1C721D2E" w14:textId="00B185BF" w:rsidR="000E3486" w:rsidRPr="001143EC" w:rsidRDefault="000E3486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Քայլ 5 - Ինքնագնահատում ու ուսուցչի ամփոփիչ դիտարկում </w:t>
      </w:r>
      <w:r w:rsidRPr="001143EC">
        <w:rPr>
          <w:rFonts w:ascii="Times New Roman" w:hAnsi="Times New Roman" w:cs="Times New Roman" w:hint="cs"/>
          <w:b/>
          <w:bCs/>
          <w:lang w:val="en-US"/>
        </w:rPr>
        <w:t xml:space="preserve">(5 </w:t>
      </w:r>
      <w:proofErr w:type="spellStart"/>
      <w:r w:rsidRPr="001143EC">
        <w:rPr>
          <w:rFonts w:ascii="Times New Roman" w:hAnsi="Times New Roman" w:cs="Times New Roman" w:hint="cs"/>
          <w:b/>
          <w:bCs/>
          <w:lang w:val="en-US"/>
        </w:rPr>
        <w:t>րոպե</w:t>
      </w:r>
      <w:proofErr w:type="spellEnd"/>
      <w:r w:rsidRPr="001143EC">
        <w:rPr>
          <w:rFonts w:ascii="Times New Roman" w:hAnsi="Times New Roman" w:cs="Times New Roman" w:hint="cs"/>
          <w:b/>
          <w:bCs/>
          <w:lang w:val="en-US"/>
        </w:rPr>
        <w:t>)</w:t>
      </w:r>
    </w:p>
    <w:p w14:paraId="289DBA2D" w14:textId="77777777" w:rsidR="000E3486" w:rsidRPr="001143EC" w:rsidRDefault="000E3486" w:rsidP="001143EC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1143EC">
        <w:rPr>
          <w:rFonts w:ascii="Times New Roman" w:hAnsi="Times New Roman" w:cs="Times New Roman" w:hint="cs"/>
          <w:lang w:val="en-US"/>
        </w:rPr>
        <w:t>Յուրաքանչյուր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ուսանող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լրացնում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է SWOT (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կարճ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տարբերակ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)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կամ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«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Եթե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նորից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սկսեինք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…» 3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կետանոց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թերթիկը</w:t>
      </w:r>
      <w:proofErr w:type="spellEnd"/>
      <w:r w:rsidRPr="001143EC">
        <w:rPr>
          <w:rFonts w:ascii="Times New Roman" w:hAnsi="Times New Roman" w:cs="Times New Roman" w:hint="cs"/>
          <w:lang w:val="en-US"/>
        </w:rPr>
        <w:t>։</w:t>
      </w:r>
    </w:p>
    <w:p w14:paraId="461D78A8" w14:textId="675CCBD6" w:rsidR="000E3486" w:rsidRPr="001143EC" w:rsidRDefault="000E3486" w:rsidP="001143EC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1143EC">
        <w:rPr>
          <w:rFonts w:ascii="Times New Roman" w:hAnsi="Times New Roman" w:cs="Times New Roman" w:hint="cs"/>
          <w:lang w:val="en-US"/>
        </w:rPr>
        <w:t>Ուսուցիչը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խնդրում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է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բարձրաձայնել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ինքնագնահատումից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մեկ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ամենակարևոր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1143EC">
        <w:rPr>
          <w:rFonts w:ascii="Times New Roman" w:hAnsi="Times New Roman" w:cs="Times New Roman" w:hint="cs"/>
          <w:lang w:val="en-US"/>
        </w:rPr>
        <w:t>կետ</w:t>
      </w:r>
      <w:proofErr w:type="spellEnd"/>
      <w:r w:rsidRPr="001143EC">
        <w:rPr>
          <w:rFonts w:ascii="Times New Roman" w:hAnsi="Times New Roman" w:cs="Times New Roman" w:hint="cs"/>
          <w:lang w:val="en-US"/>
        </w:rPr>
        <w:t xml:space="preserve">։ </w:t>
      </w:r>
    </w:p>
    <w:p w14:paraId="799EF9BA" w14:textId="4B72AE59" w:rsidR="00447EA7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 xml:space="preserve">Ուսուցչի դերը </w:t>
      </w:r>
    </w:p>
    <w:p w14:paraId="0DC28F3D" w14:textId="3C9227F9" w:rsidR="00447EA7" w:rsidRPr="001143EC" w:rsidRDefault="00447EA7" w:rsidP="001143E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Պահել ժամանակը և հետևել ընթացքի կարգապահությանը։</w:t>
      </w:r>
    </w:p>
    <w:p w14:paraId="067618EF" w14:textId="01DA7837" w:rsidR="00447EA7" w:rsidRPr="001143EC" w:rsidRDefault="00447EA7" w:rsidP="001143E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Հիշեցնել չափանիշները և ապահովել «պարզ, կոնկրետ, կիրառելի» արձագանքի մշակույթ։</w:t>
      </w:r>
    </w:p>
    <w:p w14:paraId="0B8DD802" w14:textId="20987CAC" w:rsidR="00447EA7" w:rsidRPr="001143EC" w:rsidRDefault="00447EA7" w:rsidP="001143E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Խթանել հավասար մասնակցություն, ներգրավել ավելի լուռ սովորողներին։</w:t>
      </w:r>
    </w:p>
    <w:p w14:paraId="62E1A5A0" w14:textId="21EADEBE" w:rsidR="00447EA7" w:rsidRPr="001143EC" w:rsidRDefault="00447EA7" w:rsidP="001143E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Ուղղորդել հարցուպատասխանը՝ պահելով հարգալից տոնն ու թեմայից չշեղվելու կանոնը։</w:t>
      </w:r>
    </w:p>
    <w:p w14:paraId="2D719012" w14:textId="269D2A03" w:rsidR="00447EA7" w:rsidRPr="001143EC" w:rsidRDefault="00447EA7" w:rsidP="001143E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Սինթեզել աշակերտների միմյանց տված կարծիքները՝ առանձնացնելով ընդհանուր օրինաչափություններն ու հարցերը։</w:t>
      </w:r>
    </w:p>
    <w:p w14:paraId="1359C450" w14:textId="133ED7F8" w:rsidR="00447EA7" w:rsidRPr="001143EC" w:rsidRDefault="00447EA7" w:rsidP="001143E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Տալ հավասարակշռված ամփոփիչ դիտարկումներ (ուժեղ կողմ + զարգացման հնարավորություն)։</w:t>
      </w:r>
    </w:p>
    <w:p w14:paraId="4E33BE4C" w14:textId="20242627" w:rsidR="00447EA7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>Սովորողի դերը</w:t>
      </w:r>
    </w:p>
    <w:p w14:paraId="52E57318" w14:textId="1C787C8C" w:rsidR="00447EA7" w:rsidRPr="001143EC" w:rsidRDefault="00447EA7" w:rsidP="001143E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Պատրաստել կարճ, կառուցվածքային ելույթ՝ հստակ հիմնական ուղերձով։</w:t>
      </w:r>
    </w:p>
    <w:p w14:paraId="4AF2C886" w14:textId="6681EA0C" w:rsidR="00447EA7" w:rsidRPr="001143EC" w:rsidRDefault="00447EA7" w:rsidP="001143E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Պնդումները հիմնավորել 1</w:t>
      </w:r>
      <w:r w:rsidR="007B3C42" w:rsidRPr="001143EC">
        <w:rPr>
          <w:rFonts w:ascii="Times New Roman" w:hAnsi="Times New Roman" w:cs="Times New Roman" w:hint="cs"/>
        </w:rPr>
        <w:t>-</w:t>
      </w:r>
      <w:r w:rsidRPr="001143EC">
        <w:rPr>
          <w:rFonts w:ascii="Times New Roman" w:hAnsi="Times New Roman" w:cs="Times New Roman" w:hint="cs"/>
        </w:rPr>
        <w:t>2 վստահելի ապացույցով ու հղումով։</w:t>
      </w:r>
    </w:p>
    <w:p w14:paraId="6FA289CC" w14:textId="68AF4DEE" w:rsidR="00447EA7" w:rsidRPr="001143EC" w:rsidRDefault="00447EA7" w:rsidP="001143E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Օգտագործել պարզ, ընթեռնելի վիզուալներ և պահել ժամանակը։</w:t>
      </w:r>
    </w:p>
    <w:p w14:paraId="7C35FBA6" w14:textId="3C259C63" w:rsidR="00447EA7" w:rsidRPr="001143EC" w:rsidRDefault="00447EA7" w:rsidP="001143EC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Տալ ընկերներին՝ հարգալից, կոնկրետ և կիրառելի առաջարկներով (2 ուժեղ + 1 առաջարկ)։</w:t>
      </w:r>
    </w:p>
    <w:p w14:paraId="15EB46A9" w14:textId="21438740" w:rsidR="00A75B54" w:rsidRPr="001143EC" w:rsidRDefault="00447EA7" w:rsidP="001143EC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Կատարել անկեղծ ինքնագնահատում (ինչ ստացվեց, ինչը՝ բարելավման կարիք ունի)։</w:t>
      </w:r>
    </w:p>
    <w:p w14:paraId="74D15569" w14:textId="6E498220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  <w:b/>
          <w:bCs/>
        </w:rPr>
      </w:pPr>
      <w:r w:rsidRPr="001143EC">
        <w:rPr>
          <w:rFonts w:hint="cs"/>
          <w:b/>
          <w:bCs/>
        </w:rPr>
        <w:t>Տնային առաջադրանք՝ «Համոզիր ծնողիդ»</w:t>
      </w:r>
    </w:p>
    <w:p w14:paraId="526B5E09" w14:textId="77777777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  <w:b/>
          <w:bCs/>
        </w:rPr>
      </w:pPr>
      <w:r w:rsidRPr="001143EC">
        <w:rPr>
          <w:rFonts w:hint="cs"/>
          <w:b/>
          <w:bCs/>
        </w:rPr>
        <w:t>Նպատակ</w:t>
      </w:r>
    </w:p>
    <w:p w14:paraId="7C0359C8" w14:textId="77777777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Սովորողը կիրառում է հաղորդակցման և փաստարկման հմտությունները՝ փորձելով համոզել իր ծնողին կամ խնամակալին որոշակի սոցիալական կամ համայնքային խնդրի կարևորության և իր առաջարկած լուծման իրատեսական լինելու մեջ։</w:t>
      </w:r>
    </w:p>
    <w:p w14:paraId="42199B8A" w14:textId="26238439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Այս առաջադրանքը միավորում է ստեղծագործական մտածողությունը, համոզման տեխնիկաները և իրական կյանքի փորձը։</w:t>
      </w:r>
    </w:p>
    <w:p w14:paraId="1DC687C5" w14:textId="77777777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  <w:b/>
          <w:bCs/>
        </w:rPr>
        <w:t>Քայլ 1․ Ընտրիր մի կոնկրետ խնդիր</w:t>
      </w:r>
      <w:r w:rsidRPr="001143EC">
        <w:rPr>
          <w:rFonts w:hint="cs"/>
        </w:rPr>
        <w:br/>
        <w:t>Ընտրիր այն խնդիրը, որի շուրջ քո խումբը աշխատել է դասերի ընթացքում (օրինակ՝ աղբի տեսակավորում, դպրոցում աղմուկի մակարդակը, աշակերտական սթրեսը և այլն)։</w:t>
      </w:r>
    </w:p>
    <w:p w14:paraId="64535653" w14:textId="77777777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  <w:b/>
          <w:bCs/>
        </w:rPr>
        <w:t>Քայլ 2․ Պատրաստիր ծնողին համոզելու կարճ խոսք (2–3 րոպե)</w:t>
      </w:r>
      <w:r w:rsidRPr="001143EC">
        <w:rPr>
          <w:rFonts w:hint="cs"/>
        </w:rPr>
        <w:br/>
        <w:t>Պատրաստիր փոքր պատմություն կամ ելույթ, որտեղ․</w:t>
      </w:r>
    </w:p>
    <w:p w14:paraId="6C238C1C" w14:textId="77777777" w:rsidR="00DA682A" w:rsidRPr="001143EC" w:rsidRDefault="00DA682A" w:rsidP="001143EC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կարճ ներկայացնում ես խնդիրը (ինչու է դա իրական ու կարևոր),</w:t>
      </w:r>
    </w:p>
    <w:p w14:paraId="2AC305D5" w14:textId="77777777" w:rsidR="00DA682A" w:rsidRPr="001143EC" w:rsidRDefault="00DA682A" w:rsidP="001143EC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առաջարկում ես լուծում,</w:t>
      </w:r>
    </w:p>
    <w:p w14:paraId="16C3995E" w14:textId="77777777" w:rsidR="00DA682A" w:rsidRPr="001143EC" w:rsidRDefault="00DA682A" w:rsidP="001143EC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lastRenderedPageBreak/>
        <w:t>և բերում ես 2–3 փաստարկ, թե ինչու է դա օգտակար կամ իրագործելի։</w:t>
      </w:r>
    </w:p>
    <w:p w14:paraId="68DF6E95" w14:textId="77777777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Կարող ես օգտագործել.</w:t>
      </w:r>
    </w:p>
    <w:p w14:paraId="5EA23640" w14:textId="77777777" w:rsidR="00DA682A" w:rsidRPr="001143EC" w:rsidRDefault="00DA682A" w:rsidP="001143EC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անձնական օրինակներ («մեր դասարանում սա տեղի ունեցավ…»),</w:t>
      </w:r>
    </w:p>
    <w:p w14:paraId="10081337" w14:textId="77777777" w:rsidR="00DA682A" w:rsidRPr="001143EC" w:rsidRDefault="00DA682A" w:rsidP="001143EC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թվեր կամ փաստեր («յուրաքանչյուր օր միջինը…»),</w:t>
      </w:r>
    </w:p>
    <w:p w14:paraId="20D5CFEB" w14:textId="77777777" w:rsidR="00DA682A" w:rsidRPr="001143EC" w:rsidRDefault="00DA682A" w:rsidP="001143EC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էմոցիոնալ հղումներ («եթե մենք չփոխենք…, դա կնշանակի…»)։</w:t>
      </w:r>
    </w:p>
    <w:p w14:paraId="459620EB" w14:textId="77777777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  <w:b/>
          <w:bCs/>
        </w:rPr>
        <w:t>Քայլ 3․ Հեռախոսազրույցի կամ հանդիպման ընթացքում ծնողին ներկայացրու խնդիրը</w:t>
      </w:r>
      <w:r w:rsidRPr="001143EC">
        <w:rPr>
          <w:rFonts w:hint="cs"/>
        </w:rPr>
        <w:br/>
        <w:t>Փորձիր համոզել, որ քո առաջարկած լուծումը լավ գաղափար է։ Կարող ես ցույց տալ գրաֆիկ, նկար, պաստառ կամ պարզապես խոսել։</w:t>
      </w:r>
    </w:p>
    <w:p w14:paraId="2B79BA34" w14:textId="77777777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  <w:b/>
          <w:bCs/>
        </w:rPr>
        <w:t>Քայլ 4․ Գրիր կարճ ամփոփում (մինչև ½ էջ)</w:t>
      </w:r>
      <w:r w:rsidRPr="001143EC">
        <w:rPr>
          <w:rFonts w:hint="cs"/>
        </w:rPr>
        <w:br/>
        <w:t>Պատասխանիր հետևյալ հարցերին․</w:t>
      </w:r>
    </w:p>
    <w:p w14:paraId="77E926C4" w14:textId="77777777" w:rsidR="00DA682A" w:rsidRPr="001143EC" w:rsidRDefault="00DA682A" w:rsidP="001143EC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Ինչպե՞ս արձագանքեց ծնողդ։</w:t>
      </w:r>
    </w:p>
    <w:p w14:paraId="46813127" w14:textId="77777777" w:rsidR="00DA682A" w:rsidRPr="001143EC" w:rsidRDefault="00DA682A" w:rsidP="001143EC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Ի՞նչ հարցեր կամ հակափաստարկներ առաջացան։</w:t>
      </w:r>
    </w:p>
    <w:p w14:paraId="65477A0F" w14:textId="77777777" w:rsidR="00DA682A" w:rsidRPr="001143EC" w:rsidRDefault="00DA682A" w:rsidP="001143EC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Կարողացա՞ր համոզել նրան։ Ինչու կամ ինչու ոչ։</w:t>
      </w:r>
    </w:p>
    <w:p w14:paraId="021272AA" w14:textId="05DA77D6" w:rsidR="00DA682A" w:rsidRPr="001143EC" w:rsidRDefault="00DA682A" w:rsidP="001143EC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Ի՞նչ սովորեցիր այս փորձից՝ որպես խոսնակ կամ հետազոտող։</w:t>
      </w:r>
    </w:p>
    <w:p w14:paraId="18C59943" w14:textId="67EA787B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  <w:b/>
          <w:bCs/>
        </w:rPr>
      </w:pPr>
      <w:r w:rsidRPr="001143EC">
        <w:rPr>
          <w:rFonts w:hint="cs"/>
          <w:b/>
          <w:bCs/>
        </w:rPr>
        <w:t>Ներկայացման ձև</w:t>
      </w:r>
    </w:p>
    <w:p w14:paraId="6F955DF9" w14:textId="77777777" w:rsidR="00DA682A" w:rsidRPr="001143EC" w:rsidRDefault="00DA682A" w:rsidP="001143EC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Գրավոր պատմություն կամ տեսագրություն (2–3 րոպե),</w:t>
      </w:r>
    </w:p>
    <w:p w14:paraId="23FE3C32" w14:textId="0D208FCB" w:rsidR="00DA682A" w:rsidRPr="001143EC" w:rsidRDefault="00DA682A" w:rsidP="001143EC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1143EC">
        <w:rPr>
          <w:rFonts w:hint="cs"/>
        </w:rPr>
        <w:t>կամ բանավոր կարճ ամփոփում հաջորդ դասին «Ինչպես համոզեցի ծնողիս» խորագրով։</w:t>
      </w:r>
      <w:r w:rsidRPr="001143EC">
        <w:rPr>
          <w:rFonts w:hint="cs"/>
          <w:vanish/>
        </w:rPr>
        <w:t>Bottom of Form</w:t>
      </w:r>
    </w:p>
    <w:p w14:paraId="38832BF3" w14:textId="77777777" w:rsidR="00DA682A" w:rsidRPr="001143EC" w:rsidRDefault="00DA682A" w:rsidP="001143EC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</w:p>
    <w:p w14:paraId="57F309ED" w14:textId="19546C9D" w:rsidR="00A75B54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>Գնահատման թերթիկ (ուսուցչի համար, 0</w:t>
      </w:r>
      <w:r w:rsidR="007B3C42" w:rsidRPr="001143EC">
        <w:rPr>
          <w:rFonts w:ascii="Times New Roman" w:hAnsi="Times New Roman" w:cs="Times New Roman" w:hint="cs"/>
          <w:b/>
          <w:bCs/>
        </w:rPr>
        <w:t>-</w:t>
      </w:r>
      <w:r w:rsidRPr="001143EC">
        <w:rPr>
          <w:rFonts w:ascii="Times New Roman" w:hAnsi="Times New Roman" w:cs="Times New Roman" w:hint="cs"/>
          <w:b/>
          <w:bCs/>
        </w:rPr>
        <w:t>3 միավոր)</w:t>
      </w:r>
    </w:p>
    <w:p w14:paraId="5021284C" w14:textId="4130115C" w:rsidR="00447EA7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Թեմա՝ Ներկայացում, ինքնավերլուծություն և հետադարձ կապ</w:t>
      </w:r>
    </w:p>
    <w:p w14:paraId="4EEAE18A" w14:textId="3B1964EA" w:rsidR="00447EA7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Տևողություն՝ 45 րոպե</w:t>
      </w:r>
    </w:p>
    <w:p w14:paraId="2580ED15" w14:textId="77777777" w:rsidR="00447EA7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 xml:space="preserve">Ուսուցիչ ___________________ </w:t>
      </w:r>
    </w:p>
    <w:p w14:paraId="229EA006" w14:textId="483BC3C2" w:rsidR="00447EA7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Ամսաթիվ 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8"/>
        <w:gridCol w:w="423"/>
        <w:gridCol w:w="423"/>
        <w:gridCol w:w="423"/>
        <w:gridCol w:w="423"/>
      </w:tblGrid>
      <w:tr w:rsidR="00447EA7" w:rsidRPr="001143EC" w14:paraId="5BF8A489" w14:textId="77777777" w:rsidTr="00447EA7">
        <w:tc>
          <w:tcPr>
            <w:tcW w:w="0" w:type="auto"/>
            <w:hideMark/>
          </w:tcPr>
          <w:p w14:paraId="2B84C767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Ցուցանիշ</w:t>
            </w:r>
          </w:p>
        </w:tc>
        <w:tc>
          <w:tcPr>
            <w:tcW w:w="0" w:type="auto"/>
            <w:hideMark/>
          </w:tcPr>
          <w:p w14:paraId="1FE2808E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F6A7BA9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16E573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6D4B8F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3</w:t>
            </w:r>
          </w:p>
        </w:tc>
      </w:tr>
      <w:tr w:rsidR="00447EA7" w:rsidRPr="001143EC" w14:paraId="72BC4F4A" w14:textId="77777777" w:rsidTr="00447EA7">
        <w:tc>
          <w:tcPr>
            <w:tcW w:w="0" w:type="auto"/>
            <w:hideMark/>
          </w:tcPr>
          <w:p w14:paraId="6CCCF1B6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1. Հիմնական ուղերձի պարզություն և կառուցվածք</w:t>
            </w:r>
          </w:p>
        </w:tc>
        <w:tc>
          <w:tcPr>
            <w:tcW w:w="0" w:type="auto"/>
            <w:hideMark/>
          </w:tcPr>
          <w:p w14:paraId="0D61BA12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92C0E0A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A239D1B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34ED7DF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447EA7" w:rsidRPr="001143EC" w14:paraId="381279C5" w14:textId="77777777" w:rsidTr="00447EA7">
        <w:tc>
          <w:tcPr>
            <w:tcW w:w="0" w:type="auto"/>
            <w:hideMark/>
          </w:tcPr>
          <w:p w14:paraId="3D3ABC73" w14:textId="2517F82D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2. Ապացույցների/գործիքների (Թեմա 1</w:t>
            </w:r>
            <w:r w:rsidR="007B3C42" w:rsidRPr="001143EC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-</w:t>
            </w:r>
            <w:r w:rsidRPr="001143EC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7) ճիշտ կիրառություն</w:t>
            </w:r>
          </w:p>
        </w:tc>
        <w:tc>
          <w:tcPr>
            <w:tcW w:w="0" w:type="auto"/>
            <w:hideMark/>
          </w:tcPr>
          <w:p w14:paraId="115C5748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E8D0DEB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45BC305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F5557B4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447EA7" w:rsidRPr="001143EC" w14:paraId="3AB896B3" w14:textId="77777777" w:rsidTr="00447EA7">
        <w:tc>
          <w:tcPr>
            <w:tcW w:w="0" w:type="auto"/>
            <w:hideMark/>
          </w:tcPr>
          <w:p w14:paraId="37D64B44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3. Պլանի իրագործելիություն և ռիսկերի հաշվառում</w:t>
            </w:r>
          </w:p>
        </w:tc>
        <w:tc>
          <w:tcPr>
            <w:tcW w:w="0" w:type="auto"/>
            <w:hideMark/>
          </w:tcPr>
          <w:p w14:paraId="33123B3B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D7723DE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EA7E8E5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A9E6C96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447EA7" w:rsidRPr="001143EC" w14:paraId="732AFDAC" w14:textId="77777777" w:rsidTr="00447EA7">
        <w:tc>
          <w:tcPr>
            <w:tcW w:w="0" w:type="auto"/>
            <w:hideMark/>
          </w:tcPr>
          <w:p w14:paraId="567A338F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4. Վիզուալների որակ և ժամանակի կառավարում</w:t>
            </w:r>
          </w:p>
        </w:tc>
        <w:tc>
          <w:tcPr>
            <w:tcW w:w="0" w:type="auto"/>
            <w:hideMark/>
          </w:tcPr>
          <w:p w14:paraId="2918C952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6F0167F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39BD975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CF236BD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447EA7" w:rsidRPr="001143EC" w14:paraId="4B064F9C" w14:textId="77777777" w:rsidTr="00447EA7">
        <w:tc>
          <w:tcPr>
            <w:tcW w:w="0" w:type="auto"/>
            <w:hideMark/>
          </w:tcPr>
          <w:p w14:paraId="5352A9D7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5. Հարցերին պատասխանների հստակություն և թիմային դերերի հավասարակշռություն</w:t>
            </w:r>
          </w:p>
        </w:tc>
        <w:tc>
          <w:tcPr>
            <w:tcW w:w="0" w:type="auto"/>
            <w:hideMark/>
          </w:tcPr>
          <w:p w14:paraId="254A8EC6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8540A76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B22241E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7D03ECF" w14:textId="77777777" w:rsidR="00447EA7" w:rsidRPr="001143EC" w:rsidRDefault="00447EA7" w:rsidP="001143EC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5E97055F" w14:textId="77777777" w:rsidR="00A75B54" w:rsidRPr="001143EC" w:rsidRDefault="00A75B54" w:rsidP="001143EC">
      <w:pPr>
        <w:spacing w:line="276" w:lineRule="auto"/>
        <w:jc w:val="both"/>
        <w:rPr>
          <w:rFonts w:ascii="Times New Roman" w:hAnsi="Times New Roman" w:cs="Times New Roman" w:hint="cs"/>
        </w:rPr>
      </w:pPr>
    </w:p>
    <w:p w14:paraId="447C0125" w14:textId="77777777" w:rsidR="00447EA7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Առավելագույն՝ 15 | Միավոր՝ _____ / 15</w:t>
      </w:r>
    </w:p>
    <w:p w14:paraId="1EB917A5" w14:textId="74D55B2B" w:rsidR="00447EA7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 xml:space="preserve">Որակական նշումներ. Ուժեղ կողմեր՝ __________ </w:t>
      </w:r>
    </w:p>
    <w:p w14:paraId="4A4B6C8E" w14:textId="37D1B322" w:rsidR="00447EA7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Զարգացման ոլորտներ՝ __________</w:t>
      </w:r>
    </w:p>
    <w:p w14:paraId="28C6FC7C" w14:textId="10766132" w:rsidR="00447EA7" w:rsidRPr="001143EC" w:rsidRDefault="000E3486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t>Խմբերին կարծիքի/հետադարձ կապի</w:t>
      </w:r>
      <w:r w:rsidR="00447EA7" w:rsidRPr="001143EC">
        <w:rPr>
          <w:rFonts w:ascii="Times New Roman" w:hAnsi="Times New Roman" w:cs="Times New Roman" w:hint="cs"/>
          <w:b/>
          <w:bCs/>
        </w:rPr>
        <w:t xml:space="preserve"> տրամադրում </w:t>
      </w:r>
      <w:r w:rsidR="00447EA7" w:rsidRPr="001143EC">
        <w:rPr>
          <w:rFonts w:ascii="Times New Roman" w:hAnsi="Times New Roman" w:cs="Times New Roman" w:hint="cs"/>
          <w:b/>
          <w:bCs/>
          <w:lang w:val="en-US"/>
        </w:rPr>
        <w:t>(</w:t>
      </w:r>
      <w:r w:rsidR="00447EA7" w:rsidRPr="001143EC">
        <w:rPr>
          <w:rFonts w:ascii="Times New Roman" w:hAnsi="Times New Roman" w:cs="Times New Roman" w:hint="cs"/>
          <w:b/>
          <w:bCs/>
        </w:rPr>
        <w:t>Peer Feedback)</w:t>
      </w:r>
    </w:p>
    <w:p w14:paraId="74D0E6A7" w14:textId="77777777" w:rsidR="00447EA7" w:rsidRPr="001143EC" w:rsidRDefault="00447EA7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Թիմի անունը ______________________</w:t>
      </w:r>
    </w:p>
    <w:p w14:paraId="54DFE349" w14:textId="3C657D4E" w:rsidR="00447EA7" w:rsidRPr="001143EC" w:rsidRDefault="00447EA7" w:rsidP="001143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2 ուժեղ կողմ</w:t>
      </w:r>
    </w:p>
    <w:p w14:paraId="2C1F5165" w14:textId="77777777" w:rsidR="00447EA7" w:rsidRPr="001143EC" w:rsidRDefault="00447EA7" w:rsidP="001143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1 առաջարկ (գործողությամբ սկսվող)</w:t>
      </w:r>
    </w:p>
    <w:p w14:paraId="4C204EB6" w14:textId="1C84DFC5" w:rsidR="00447EA7" w:rsidRPr="001143EC" w:rsidRDefault="00447EA7" w:rsidP="001143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«Փորձեք ____________________, որպեսզի ____________________.»</w:t>
      </w:r>
    </w:p>
    <w:p w14:paraId="5811B0EF" w14:textId="6C514A3F" w:rsidR="00447EA7" w:rsidRPr="001143EC" w:rsidRDefault="00447EA7" w:rsidP="001143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Լավ հետադարձ կապի կանոններ՝ կոնկրետ, բարեկամական, կիրառելի, օբյեկտիվ։</w:t>
      </w:r>
    </w:p>
    <w:p w14:paraId="41D6E354" w14:textId="465A8DE3" w:rsidR="00A75B54" w:rsidRPr="001143EC" w:rsidRDefault="00A75B54" w:rsidP="001143EC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1143EC">
        <w:rPr>
          <w:rFonts w:ascii="Times New Roman" w:hAnsi="Times New Roman" w:cs="Times New Roman" w:hint="cs"/>
          <w:b/>
          <w:bCs/>
        </w:rPr>
        <w:lastRenderedPageBreak/>
        <w:t>Ինքնագնահատում (թիմի անդամների համար, արագ տարբերակ)</w:t>
      </w:r>
    </w:p>
    <w:p w14:paraId="26079689" w14:textId="456E2A87" w:rsidR="00A75B54" w:rsidRPr="001143EC" w:rsidRDefault="00A75B54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Անուն, ազգանուն ______________________</w:t>
      </w:r>
    </w:p>
    <w:p w14:paraId="454CCFAB" w14:textId="2E625263" w:rsidR="00A75B54" w:rsidRPr="001143EC" w:rsidRDefault="00A75B54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SWOT (կարճ)</w:t>
      </w:r>
    </w:p>
    <w:p w14:paraId="3FC42E33" w14:textId="2EC6AB7F" w:rsidR="00A75B54" w:rsidRPr="001143EC" w:rsidRDefault="00A75B54" w:rsidP="001143E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 xml:space="preserve">S </w:t>
      </w:r>
      <w:r w:rsidR="007B3C42" w:rsidRPr="001143EC">
        <w:rPr>
          <w:rFonts w:ascii="Times New Roman" w:hAnsi="Times New Roman" w:cs="Times New Roman" w:hint="cs"/>
        </w:rPr>
        <w:t>-</w:t>
      </w:r>
      <w:r w:rsidRPr="001143EC">
        <w:rPr>
          <w:rFonts w:ascii="Times New Roman" w:hAnsi="Times New Roman" w:cs="Times New Roman" w:hint="cs"/>
        </w:rPr>
        <w:t xml:space="preserve"> Ինձ մոտ լավ ստացվեց…</w:t>
      </w:r>
    </w:p>
    <w:p w14:paraId="356FA99F" w14:textId="2B659422" w:rsidR="00A75B54" w:rsidRPr="001143EC" w:rsidRDefault="00A75B54" w:rsidP="001143E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 xml:space="preserve">W </w:t>
      </w:r>
      <w:r w:rsidR="007B3C42" w:rsidRPr="001143EC">
        <w:rPr>
          <w:rFonts w:ascii="Times New Roman" w:hAnsi="Times New Roman" w:cs="Times New Roman" w:hint="cs"/>
        </w:rPr>
        <w:t>-</w:t>
      </w:r>
      <w:r w:rsidRPr="001143EC">
        <w:rPr>
          <w:rFonts w:ascii="Times New Roman" w:hAnsi="Times New Roman" w:cs="Times New Roman" w:hint="cs"/>
        </w:rPr>
        <w:t xml:space="preserve"> Կարող էի ավելի լավ անել…</w:t>
      </w:r>
    </w:p>
    <w:p w14:paraId="658404E2" w14:textId="15905E3D" w:rsidR="00A75B54" w:rsidRPr="001143EC" w:rsidRDefault="00A75B54" w:rsidP="001143E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 xml:space="preserve">Օ </w:t>
      </w:r>
      <w:r w:rsidR="007B3C42" w:rsidRPr="001143EC">
        <w:rPr>
          <w:rFonts w:ascii="Times New Roman" w:hAnsi="Times New Roman" w:cs="Times New Roman" w:hint="cs"/>
        </w:rPr>
        <w:t>-</w:t>
      </w:r>
      <w:r w:rsidRPr="001143EC">
        <w:rPr>
          <w:rFonts w:ascii="Times New Roman" w:hAnsi="Times New Roman" w:cs="Times New Roman" w:hint="cs"/>
        </w:rPr>
        <w:t xml:space="preserve"> Ինչ նոր հնարավորություն տեսա…</w:t>
      </w:r>
    </w:p>
    <w:p w14:paraId="1258E971" w14:textId="5522EEDF" w:rsidR="00A75B54" w:rsidRPr="001143EC" w:rsidRDefault="00A75B54" w:rsidP="001143E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 xml:space="preserve">T </w:t>
      </w:r>
      <w:r w:rsidR="007B3C42" w:rsidRPr="001143EC">
        <w:rPr>
          <w:rFonts w:ascii="Times New Roman" w:hAnsi="Times New Roman" w:cs="Times New Roman" w:hint="cs"/>
        </w:rPr>
        <w:t>-</w:t>
      </w:r>
      <w:r w:rsidRPr="001143EC">
        <w:rPr>
          <w:rFonts w:ascii="Times New Roman" w:hAnsi="Times New Roman" w:cs="Times New Roman" w:hint="cs"/>
        </w:rPr>
        <w:t xml:space="preserve"> Ինչ խոչընդոտ էր/է մնացել…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2"/>
        <w:gridCol w:w="81"/>
      </w:tblGrid>
      <w:tr w:rsidR="001143EC" w:rsidRPr="001143EC" w14:paraId="66C49A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90D5A" w14:textId="77777777" w:rsidR="001143EC" w:rsidRPr="001143EC" w:rsidRDefault="001143EC" w:rsidP="001143E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Կարողացա՞ թիմում լսել բոլորի կարծիքը</w:t>
            </w:r>
          </w:p>
        </w:tc>
        <w:tc>
          <w:tcPr>
            <w:tcW w:w="0" w:type="auto"/>
            <w:vAlign w:val="center"/>
            <w:hideMark/>
          </w:tcPr>
          <w:p w14:paraId="75A219CC" w14:textId="77777777" w:rsidR="001143EC" w:rsidRPr="001143EC" w:rsidRDefault="001143EC" w:rsidP="001143E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</w:p>
        </w:tc>
      </w:tr>
    </w:tbl>
    <w:p w14:paraId="1F708F8A" w14:textId="77777777" w:rsidR="001143EC" w:rsidRPr="001143EC" w:rsidRDefault="001143EC" w:rsidP="001143EC">
      <w:pPr>
        <w:spacing w:line="276" w:lineRule="auto"/>
        <w:jc w:val="both"/>
        <w:rPr>
          <w:rFonts w:ascii="Times New Roman" w:eastAsia="Times New Roman" w:hAnsi="Times New Roman" w:cs="Times New Roman" w:hint="cs"/>
          <w:vanish/>
          <w:kern w:val="0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6"/>
        <w:gridCol w:w="81"/>
      </w:tblGrid>
      <w:tr w:rsidR="001143EC" w:rsidRPr="001143EC" w14:paraId="61F111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F5CED" w14:textId="77777777" w:rsidR="001143EC" w:rsidRPr="001143EC" w:rsidRDefault="001143EC" w:rsidP="001143E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Ի՞նչն էր ինձ մոտիվացնում թիմային աշխատանքում</w:t>
            </w:r>
          </w:p>
        </w:tc>
        <w:tc>
          <w:tcPr>
            <w:tcW w:w="0" w:type="auto"/>
            <w:vAlign w:val="center"/>
            <w:hideMark/>
          </w:tcPr>
          <w:p w14:paraId="65DCC7FD" w14:textId="77777777" w:rsidR="001143EC" w:rsidRPr="001143EC" w:rsidRDefault="001143EC" w:rsidP="001143E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</w:p>
        </w:tc>
      </w:tr>
    </w:tbl>
    <w:p w14:paraId="782E8927" w14:textId="77777777" w:rsidR="001143EC" w:rsidRPr="001143EC" w:rsidRDefault="001143EC" w:rsidP="001143EC">
      <w:pPr>
        <w:spacing w:line="276" w:lineRule="auto"/>
        <w:jc w:val="both"/>
        <w:rPr>
          <w:rFonts w:ascii="Times New Roman" w:eastAsia="Times New Roman" w:hAnsi="Times New Roman" w:cs="Times New Roman" w:hint="cs"/>
          <w:vanish/>
          <w:kern w:val="0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0"/>
      </w:tblGrid>
      <w:tr w:rsidR="001143EC" w:rsidRPr="001143EC" w14:paraId="287EDC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08804" w14:textId="77777777" w:rsidR="001143EC" w:rsidRPr="001143EC" w:rsidRDefault="001143EC" w:rsidP="001143E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1143EC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Ինչպե՞ս կարող եմ բարելավել իմ համագործակցությունը հաջորդ նախագծում</w:t>
            </w:r>
          </w:p>
        </w:tc>
      </w:tr>
    </w:tbl>
    <w:p w14:paraId="3DD8F6CF" w14:textId="6363F824" w:rsidR="00A75B54" w:rsidRPr="001143EC" w:rsidRDefault="00A75B54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Եթե նորից սկսեի, 3 բան կփոխեի</w:t>
      </w:r>
    </w:p>
    <w:p w14:paraId="0832E88E" w14:textId="2836253C" w:rsidR="00A75B54" w:rsidRPr="001143EC" w:rsidRDefault="00A75B54" w:rsidP="001143EC">
      <w:pPr>
        <w:spacing w:line="276" w:lineRule="auto"/>
        <w:jc w:val="both"/>
        <w:rPr>
          <w:rFonts w:ascii="Times New Roman" w:hAnsi="Times New Roman" w:cs="Times New Roman" w:hint="cs"/>
        </w:rPr>
      </w:pPr>
      <w:r w:rsidRPr="001143EC">
        <w:rPr>
          <w:rFonts w:ascii="Times New Roman" w:hAnsi="Times New Roman" w:cs="Times New Roman" w:hint="cs"/>
        </w:rPr>
        <w:t>1</w:t>
      </w:r>
      <w:r w:rsidRPr="001143EC">
        <w:rPr>
          <w:rFonts w:ascii="Times New Roman" w:hAnsi="Times New Roman" w:cs="Times New Roman" w:hint="cs"/>
          <w:lang w:val="en-US"/>
        </w:rPr>
        <w:t>)</w:t>
      </w:r>
      <w:r w:rsidRPr="001143EC">
        <w:rPr>
          <w:rFonts w:ascii="Times New Roman" w:hAnsi="Times New Roman" w:cs="Times New Roman" w:hint="cs"/>
        </w:rPr>
        <w:t>__________________ 2) __________________ 3) __________________</w:t>
      </w:r>
    </w:p>
    <w:p w14:paraId="5D9B59D3" w14:textId="2933F488" w:rsidR="00A75B54" w:rsidRPr="001143EC" w:rsidRDefault="00A75B54" w:rsidP="001143EC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</w:p>
    <w:sectPr w:rsidR="00A75B54" w:rsidRPr="001143EC" w:rsidSect="00E251E0">
      <w:footerReference w:type="even" r:id="rId7"/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A983" w14:textId="77777777" w:rsidR="00874031" w:rsidRDefault="00874031" w:rsidP="00447EA7">
      <w:r>
        <w:separator/>
      </w:r>
    </w:p>
  </w:endnote>
  <w:endnote w:type="continuationSeparator" w:id="0">
    <w:p w14:paraId="695F3564" w14:textId="77777777" w:rsidR="00874031" w:rsidRDefault="00874031" w:rsidP="0044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114606"/>
      <w:docPartObj>
        <w:docPartGallery w:val="Page Numbers (Bottom of Page)"/>
        <w:docPartUnique/>
      </w:docPartObj>
    </w:sdtPr>
    <w:sdtContent>
      <w:p w14:paraId="1C03FCCC" w14:textId="5B1DCF77" w:rsidR="00447EA7" w:rsidRDefault="00447EA7" w:rsidP="001A32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4A4348" w14:textId="77777777" w:rsidR="00447EA7" w:rsidRDefault="00447EA7" w:rsidP="00447E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1109978"/>
      <w:docPartObj>
        <w:docPartGallery w:val="Page Numbers (Bottom of Page)"/>
        <w:docPartUnique/>
      </w:docPartObj>
    </w:sdtPr>
    <w:sdtContent>
      <w:p w14:paraId="278D4414" w14:textId="4BFA5A75" w:rsidR="00447EA7" w:rsidRDefault="00447EA7" w:rsidP="001A32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E9CDE9" w14:textId="77777777" w:rsidR="00447EA7" w:rsidRDefault="00447EA7" w:rsidP="00447E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F3AC" w14:textId="77777777" w:rsidR="00874031" w:rsidRDefault="00874031" w:rsidP="00447EA7">
      <w:r>
        <w:separator/>
      </w:r>
    </w:p>
  </w:footnote>
  <w:footnote w:type="continuationSeparator" w:id="0">
    <w:p w14:paraId="53754BEB" w14:textId="77777777" w:rsidR="00874031" w:rsidRDefault="00874031" w:rsidP="0044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B25"/>
    <w:multiLevelType w:val="hybridMultilevel"/>
    <w:tmpl w:val="DEC2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449"/>
    <w:multiLevelType w:val="multilevel"/>
    <w:tmpl w:val="A50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810BE"/>
    <w:multiLevelType w:val="hybridMultilevel"/>
    <w:tmpl w:val="98C4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121F"/>
    <w:multiLevelType w:val="hybridMultilevel"/>
    <w:tmpl w:val="E2A8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0E485D"/>
    <w:multiLevelType w:val="hybridMultilevel"/>
    <w:tmpl w:val="B7DE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85760"/>
    <w:multiLevelType w:val="hybridMultilevel"/>
    <w:tmpl w:val="9400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11E414A"/>
    <w:multiLevelType w:val="hybridMultilevel"/>
    <w:tmpl w:val="F77A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13DAE"/>
    <w:multiLevelType w:val="multilevel"/>
    <w:tmpl w:val="D3E8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37CE9"/>
    <w:multiLevelType w:val="hybridMultilevel"/>
    <w:tmpl w:val="8122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10C81"/>
    <w:multiLevelType w:val="hybridMultilevel"/>
    <w:tmpl w:val="145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1F04"/>
    <w:multiLevelType w:val="hybridMultilevel"/>
    <w:tmpl w:val="2BCA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147D8"/>
    <w:multiLevelType w:val="multilevel"/>
    <w:tmpl w:val="F8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A0F5E"/>
    <w:multiLevelType w:val="hybridMultilevel"/>
    <w:tmpl w:val="BFF8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67C63"/>
    <w:multiLevelType w:val="multilevel"/>
    <w:tmpl w:val="8C1A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8557A"/>
    <w:multiLevelType w:val="multilevel"/>
    <w:tmpl w:val="BD26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25820"/>
    <w:multiLevelType w:val="hybridMultilevel"/>
    <w:tmpl w:val="F910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45D1F"/>
    <w:multiLevelType w:val="hybridMultilevel"/>
    <w:tmpl w:val="7F3A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00F05"/>
    <w:multiLevelType w:val="multilevel"/>
    <w:tmpl w:val="CF72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B7C34"/>
    <w:multiLevelType w:val="hybridMultilevel"/>
    <w:tmpl w:val="3F20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14360">
    <w:abstractNumId w:val="4"/>
  </w:num>
  <w:num w:numId="2" w16cid:durableId="674960429">
    <w:abstractNumId w:val="7"/>
  </w:num>
  <w:num w:numId="3" w16cid:durableId="994185592">
    <w:abstractNumId w:val="18"/>
  </w:num>
  <w:num w:numId="4" w16cid:durableId="1010137506">
    <w:abstractNumId w:val="5"/>
  </w:num>
  <w:num w:numId="5" w16cid:durableId="1006009624">
    <w:abstractNumId w:val="14"/>
  </w:num>
  <w:num w:numId="6" w16cid:durableId="713627383">
    <w:abstractNumId w:val="12"/>
  </w:num>
  <w:num w:numId="7" w16cid:durableId="2007198884">
    <w:abstractNumId w:val="3"/>
  </w:num>
  <w:num w:numId="8" w16cid:durableId="2129855702">
    <w:abstractNumId w:val="11"/>
  </w:num>
  <w:num w:numId="9" w16cid:durableId="685403552">
    <w:abstractNumId w:val="17"/>
  </w:num>
  <w:num w:numId="10" w16cid:durableId="518200124">
    <w:abstractNumId w:val="20"/>
  </w:num>
  <w:num w:numId="11" w16cid:durableId="38667968">
    <w:abstractNumId w:val="8"/>
  </w:num>
  <w:num w:numId="12" w16cid:durableId="108939065">
    <w:abstractNumId w:val="6"/>
  </w:num>
  <w:num w:numId="13" w16cid:durableId="1738163060">
    <w:abstractNumId w:val="0"/>
  </w:num>
  <w:num w:numId="14" w16cid:durableId="616564609">
    <w:abstractNumId w:val="2"/>
  </w:num>
  <w:num w:numId="15" w16cid:durableId="519130124">
    <w:abstractNumId w:val="13"/>
  </w:num>
  <w:num w:numId="16" w16cid:durableId="386955027">
    <w:abstractNumId w:val="9"/>
  </w:num>
  <w:num w:numId="17" w16cid:durableId="863902734">
    <w:abstractNumId w:val="15"/>
  </w:num>
  <w:num w:numId="18" w16cid:durableId="2093428904">
    <w:abstractNumId w:val="19"/>
  </w:num>
  <w:num w:numId="19" w16cid:durableId="1459108634">
    <w:abstractNumId w:val="16"/>
  </w:num>
  <w:num w:numId="20" w16cid:durableId="1349328167">
    <w:abstractNumId w:val="1"/>
  </w:num>
  <w:num w:numId="21" w16cid:durableId="1000236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E3"/>
    <w:rsid w:val="000E3486"/>
    <w:rsid w:val="001143EC"/>
    <w:rsid w:val="0011570E"/>
    <w:rsid w:val="001E6B0E"/>
    <w:rsid w:val="003E3129"/>
    <w:rsid w:val="003E5554"/>
    <w:rsid w:val="00447EA7"/>
    <w:rsid w:val="004957DC"/>
    <w:rsid w:val="0068455C"/>
    <w:rsid w:val="006E585C"/>
    <w:rsid w:val="0072095E"/>
    <w:rsid w:val="007B3C42"/>
    <w:rsid w:val="00871AE3"/>
    <w:rsid w:val="00874031"/>
    <w:rsid w:val="00A07770"/>
    <w:rsid w:val="00A75B54"/>
    <w:rsid w:val="00DA682A"/>
    <w:rsid w:val="00DB0F2F"/>
    <w:rsid w:val="00E251E0"/>
    <w:rsid w:val="00F67E3C"/>
    <w:rsid w:val="00F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21CA0E"/>
  <w15:chartTrackingRefBased/>
  <w15:docId w15:val="{B5D71A4F-2CF3-0847-9C73-F875B0EA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A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A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A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A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AE3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871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AE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75B54"/>
    <w:rPr>
      <w:b/>
      <w:bCs/>
    </w:rPr>
  </w:style>
  <w:style w:type="table" w:styleId="TableGrid">
    <w:name w:val="Table Grid"/>
    <w:basedOn w:val="TableNormal"/>
    <w:uiPriority w:val="39"/>
    <w:rsid w:val="00447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7E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7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EA7"/>
  </w:style>
  <w:style w:type="character" w:styleId="PageNumber">
    <w:name w:val="page number"/>
    <w:basedOn w:val="DefaultParagraphFont"/>
    <w:uiPriority w:val="99"/>
    <w:semiHidden/>
    <w:unhideWhenUsed/>
    <w:rsid w:val="0044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5</cp:revision>
  <dcterms:created xsi:type="dcterms:W3CDTF">2025-10-23T14:37:00Z</dcterms:created>
  <dcterms:modified xsi:type="dcterms:W3CDTF">2025-11-02T17:37:00Z</dcterms:modified>
</cp:coreProperties>
</file>